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1B420C" w14:textId="77777777" w:rsidR="0086582C" w:rsidRPr="00557E5D" w:rsidRDefault="0086582C" w:rsidP="0086582C">
      <w:pPr>
        <w:jc w:val="center"/>
        <w:rPr>
          <w:rFonts w:ascii="Times New Roman" w:hAnsi="Times New Roman" w:cs="Times New Roman"/>
          <w:b/>
          <w:color w:val="000000" w:themeColor="text1"/>
          <w:sz w:val="24"/>
          <w:szCs w:val="24"/>
        </w:rPr>
      </w:pPr>
      <w:r w:rsidRPr="007B4727">
        <w:rPr>
          <w:rFonts w:ascii="Times New Roman" w:hAnsi="Times New Roman" w:cs="Times New Roman"/>
          <w:b/>
          <w:color w:val="000000" w:themeColor="text1"/>
          <w:sz w:val="24"/>
          <w:szCs w:val="24"/>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86582C" w:rsidRPr="007B4727" w14:paraId="2B6491CC" w14:textId="77777777" w:rsidTr="00DC08BE">
        <w:trPr>
          <w:trHeight w:val="728"/>
        </w:trPr>
        <w:tc>
          <w:tcPr>
            <w:tcW w:w="3062" w:type="dxa"/>
          </w:tcPr>
          <w:p w14:paraId="50C19AA7" w14:textId="77777777" w:rsidR="0086582C" w:rsidRPr="00E80BFA" w:rsidRDefault="0086582C" w:rsidP="00E80BFA">
            <w:pPr>
              <w:jc w:val="center"/>
              <w:rPr>
                <w:rFonts w:ascii="Times New Roman" w:hAnsi="Times New Roman" w:cs="Times New Roman"/>
                <w:b/>
                <w:bCs/>
              </w:rPr>
            </w:pPr>
            <w:r w:rsidRPr="00E80BFA">
              <w:rPr>
                <w:rFonts w:ascii="Times New Roman" w:hAnsi="Times New Roman" w:cs="Times New Roman"/>
                <w:b/>
                <w:bCs/>
              </w:rPr>
              <w:t>Article Number</w:t>
            </w:r>
          </w:p>
          <w:p w14:paraId="2E56DFC5" w14:textId="29B3325D" w:rsidR="0086582C" w:rsidRPr="00E80BFA" w:rsidRDefault="00E049C9" w:rsidP="00E80BFA">
            <w:pPr>
              <w:spacing w:after="300"/>
              <w:jc w:val="center"/>
              <w:rPr>
                <w:rFonts w:ascii="Times New Roman" w:hAnsi="Times New Roman" w:cs="Times New Roman"/>
                <w:b/>
              </w:rPr>
            </w:pPr>
            <w:r w:rsidRPr="00E049C9">
              <w:rPr>
                <w:rFonts w:ascii="Times New Roman" w:hAnsi="Times New Roman" w:cs="Times New Roman"/>
                <w:b/>
              </w:rPr>
              <w:t>JHMP-3090</w:t>
            </w:r>
          </w:p>
        </w:tc>
        <w:tc>
          <w:tcPr>
            <w:tcW w:w="3600" w:type="dxa"/>
          </w:tcPr>
          <w:p w14:paraId="49AAB22B" w14:textId="77777777" w:rsidR="00F218BE" w:rsidRDefault="0086582C" w:rsidP="00F218BE">
            <w:pPr>
              <w:autoSpaceDE w:val="0"/>
              <w:autoSpaceDN w:val="0"/>
              <w:adjustRightInd w:val="0"/>
              <w:spacing w:after="0" w:line="240" w:lineRule="auto"/>
              <w:jc w:val="center"/>
              <w:rPr>
                <w:rFonts w:ascii="Times New Roman" w:hAnsi="Times New Roman" w:cs="Times New Roman"/>
                <w:b/>
                <w:bCs/>
                <w:lang w:val="en-GB"/>
              </w:rPr>
            </w:pPr>
            <w:r w:rsidRPr="00E80BFA">
              <w:rPr>
                <w:rFonts w:ascii="Times New Roman" w:hAnsi="Times New Roman" w:cs="Times New Roman"/>
                <w:b/>
                <w:bCs/>
                <w:lang w:val="en-GB"/>
              </w:rPr>
              <w:t>Author Name</w:t>
            </w:r>
            <w:r w:rsidR="005A7FB0" w:rsidRPr="00E80BFA">
              <w:rPr>
                <w:rFonts w:ascii="Times New Roman" w:hAnsi="Times New Roman" w:cs="Times New Roman"/>
                <w:b/>
                <w:bCs/>
                <w:lang w:val="en-GB"/>
              </w:rPr>
              <w:br/>
            </w:r>
          </w:p>
          <w:p w14:paraId="733E5C07" w14:textId="6D276790" w:rsidR="0086582C" w:rsidRPr="00F218BE" w:rsidRDefault="00E049C9" w:rsidP="00F218BE">
            <w:pPr>
              <w:autoSpaceDE w:val="0"/>
              <w:autoSpaceDN w:val="0"/>
              <w:adjustRightInd w:val="0"/>
              <w:spacing w:after="0" w:line="240" w:lineRule="auto"/>
              <w:jc w:val="center"/>
              <w:rPr>
                <w:rFonts w:ascii="Times New Roman" w:hAnsi="Times New Roman" w:cs="Times New Roman"/>
                <w:b/>
                <w:bCs/>
                <w:lang w:val="en-GB"/>
              </w:rPr>
            </w:pPr>
            <w:r w:rsidRPr="00E049C9">
              <w:rPr>
                <w:rFonts w:ascii="Times New Roman" w:hAnsi="Times New Roman" w:cs="Times New Roman"/>
                <w:b/>
                <w:bCs/>
                <w:lang w:val="en-GB"/>
              </w:rPr>
              <w:t xml:space="preserve">Kale </w:t>
            </w:r>
            <w:proofErr w:type="spellStart"/>
            <w:r w:rsidRPr="00E049C9">
              <w:rPr>
                <w:rFonts w:ascii="Times New Roman" w:hAnsi="Times New Roman" w:cs="Times New Roman"/>
                <w:b/>
                <w:bCs/>
                <w:lang w:val="en-GB"/>
              </w:rPr>
              <w:t>Shivam</w:t>
            </w:r>
            <w:proofErr w:type="spellEnd"/>
          </w:p>
        </w:tc>
        <w:tc>
          <w:tcPr>
            <w:tcW w:w="3510" w:type="dxa"/>
          </w:tcPr>
          <w:p w14:paraId="3A5D6125" w14:textId="77777777" w:rsidR="0086582C" w:rsidRPr="00292F16" w:rsidRDefault="0086582C" w:rsidP="003F539F">
            <w:pPr>
              <w:rPr>
                <w:rFonts w:ascii="Times New Roman" w:hAnsi="Times New Roman" w:cs="Times New Roman"/>
                <w:color w:val="000000" w:themeColor="text1"/>
                <w:sz w:val="20"/>
                <w:szCs w:val="20"/>
              </w:rPr>
            </w:pPr>
            <w:r w:rsidRPr="00292F16">
              <w:rPr>
                <w:rFonts w:ascii="Times New Roman" w:hAnsi="Times New Roman" w:cs="Times New Roman"/>
                <w:color w:val="000000" w:themeColor="text1"/>
                <w:sz w:val="20"/>
                <w:szCs w:val="20"/>
              </w:rPr>
              <w:t xml:space="preserve"> </w:t>
            </w:r>
          </w:p>
        </w:tc>
      </w:tr>
      <w:tr w:rsidR="0086582C" w:rsidRPr="007B4727" w14:paraId="058EAE4E" w14:textId="77777777" w:rsidTr="003F539F">
        <w:trPr>
          <w:trHeight w:val="413"/>
        </w:trPr>
        <w:tc>
          <w:tcPr>
            <w:tcW w:w="3062" w:type="dxa"/>
          </w:tcPr>
          <w:p w14:paraId="4C3A1248" w14:textId="6A35C980" w:rsidR="0086582C" w:rsidRPr="00117F2C" w:rsidRDefault="000A2DF5" w:rsidP="000A2DF5">
            <w:pPr>
              <w:ind w:left="360"/>
              <w:rPr>
                <w:rFonts w:ascii="Times New Roman" w:hAnsi="Times New Roman" w:cs="Times New Roman"/>
                <w:color w:val="000000" w:themeColor="text1"/>
              </w:rPr>
            </w:pPr>
            <w:r w:rsidRPr="00117F2C">
              <w:rPr>
                <w:rFonts w:ascii="Times New Roman" w:hAnsi="Times New Roman" w:cs="Times New Roman"/>
                <w:color w:val="000000" w:themeColor="text1"/>
              </w:rPr>
              <w:t xml:space="preserve"> </w:t>
            </w:r>
            <w:r w:rsidR="00D142F9" w:rsidRPr="00117F2C">
              <w:rPr>
                <w:rFonts w:ascii="Times New Roman" w:hAnsi="Times New Roman" w:cs="Times New Roman"/>
                <w:color w:val="000000" w:themeColor="text1"/>
              </w:rPr>
              <w:t>Accept</w:t>
            </w:r>
          </w:p>
        </w:tc>
        <w:tc>
          <w:tcPr>
            <w:tcW w:w="3600" w:type="dxa"/>
          </w:tcPr>
          <w:p w14:paraId="6ADC1F75" w14:textId="793E597F" w:rsidR="0086582C" w:rsidRPr="00A83EAB" w:rsidRDefault="00A83EAB" w:rsidP="00F218BE">
            <w:pPr>
              <w:ind w:left="1417"/>
              <w:rPr>
                <w:rFonts w:ascii="Times New Roman" w:hAnsi="Times New Roman" w:cs="Times New Roman"/>
                <w:b/>
                <w:color w:val="000000" w:themeColor="text1"/>
              </w:rPr>
            </w:pPr>
            <w:r w:rsidRPr="00A83EAB">
              <w:rPr>
                <w:rFonts w:ascii="Times New Roman" w:hAnsi="Times New Roman" w:cs="Times New Roman"/>
                <w:b/>
                <w:color w:val="000000" w:themeColor="text1"/>
                <w:sz w:val="28"/>
              </w:rPr>
              <w:t>√</w:t>
            </w:r>
            <w:r w:rsidR="00D142F9" w:rsidRPr="00A83EAB">
              <w:rPr>
                <w:rFonts w:ascii="Times New Roman" w:hAnsi="Times New Roman" w:cs="Times New Roman"/>
                <w:b/>
                <w:color w:val="000000" w:themeColor="text1"/>
              </w:rPr>
              <w:t>Minor Revision</w:t>
            </w:r>
          </w:p>
        </w:tc>
        <w:tc>
          <w:tcPr>
            <w:tcW w:w="3510" w:type="dxa"/>
          </w:tcPr>
          <w:p w14:paraId="19AFBA67" w14:textId="77777777" w:rsidR="0086582C" w:rsidRPr="00A83EAB" w:rsidRDefault="00D142F9" w:rsidP="00A83EAB">
            <w:pPr>
              <w:ind w:left="1080"/>
              <w:rPr>
                <w:rFonts w:ascii="Times New Roman" w:hAnsi="Times New Roman" w:cs="Times New Roman"/>
                <w:color w:val="000000" w:themeColor="text1"/>
              </w:rPr>
            </w:pPr>
            <w:r w:rsidRPr="00A83EAB">
              <w:rPr>
                <w:rFonts w:ascii="Times New Roman" w:hAnsi="Times New Roman" w:cs="Times New Roman"/>
                <w:color w:val="000000" w:themeColor="text1"/>
              </w:rPr>
              <w:t>Major Revision</w:t>
            </w:r>
          </w:p>
        </w:tc>
      </w:tr>
      <w:tr w:rsidR="0086582C" w:rsidRPr="007B4727" w14:paraId="5474182F" w14:textId="77777777" w:rsidTr="00DC08BE">
        <w:trPr>
          <w:trHeight w:val="404"/>
        </w:trPr>
        <w:tc>
          <w:tcPr>
            <w:tcW w:w="3062" w:type="dxa"/>
          </w:tcPr>
          <w:p w14:paraId="4DC1923E" w14:textId="4D91B767" w:rsidR="0086582C" w:rsidRPr="00117F2C" w:rsidRDefault="000A2DF5" w:rsidP="000A2DF5">
            <w:pPr>
              <w:jc w:val="both"/>
              <w:rPr>
                <w:rFonts w:ascii="Times New Roman" w:hAnsi="Times New Roman" w:cs="Times New Roman"/>
                <w:color w:val="000000" w:themeColor="text1"/>
              </w:rPr>
            </w:pPr>
            <w:r w:rsidRPr="00117F2C">
              <w:rPr>
                <w:rFonts w:ascii="Times New Roman" w:hAnsi="Times New Roman" w:cs="Times New Roman"/>
                <w:color w:val="000000" w:themeColor="text1"/>
              </w:rPr>
              <w:t xml:space="preserve">         </w:t>
            </w:r>
            <w:r w:rsidR="00D142F9" w:rsidRPr="00117F2C">
              <w:rPr>
                <w:rFonts w:ascii="Times New Roman" w:hAnsi="Times New Roman" w:cs="Times New Roman"/>
                <w:color w:val="000000" w:themeColor="text1"/>
              </w:rPr>
              <w:t>Reject</w:t>
            </w:r>
          </w:p>
        </w:tc>
        <w:tc>
          <w:tcPr>
            <w:tcW w:w="3600" w:type="dxa"/>
          </w:tcPr>
          <w:p w14:paraId="16143F4D" w14:textId="77777777" w:rsidR="0086582C" w:rsidRPr="00117F2C" w:rsidRDefault="00C16A36" w:rsidP="00D142F9">
            <w:pPr>
              <w:rPr>
                <w:rFonts w:ascii="Times New Roman" w:hAnsi="Times New Roman" w:cs="Times New Roman"/>
                <w:color w:val="000000" w:themeColor="text1"/>
              </w:rPr>
            </w:pPr>
            <w:r w:rsidRPr="00117F2C">
              <w:rPr>
                <w:rFonts w:ascii="Times New Roman" w:hAnsi="Times New Roman" w:cs="Times New Roman"/>
                <w:color w:val="000000" w:themeColor="text1"/>
              </w:rPr>
              <w:t xml:space="preserve">         </w:t>
            </w:r>
            <w:r w:rsidR="00D142F9" w:rsidRPr="00117F2C">
              <w:rPr>
                <w:rFonts w:ascii="Times New Roman" w:hAnsi="Times New Roman" w:cs="Times New Roman"/>
                <w:color w:val="000000" w:themeColor="text1"/>
              </w:rPr>
              <w:t xml:space="preserve">        </w:t>
            </w:r>
            <w:r w:rsidR="00123677" w:rsidRPr="00117F2C">
              <w:rPr>
                <w:rFonts w:ascii="Times New Roman" w:hAnsi="Times New Roman" w:cs="Times New Roman"/>
                <w:color w:val="000000" w:themeColor="text1"/>
              </w:rPr>
              <w:t xml:space="preserve">             </w:t>
            </w:r>
            <w:r w:rsidR="00D142F9" w:rsidRPr="00117F2C">
              <w:rPr>
                <w:rFonts w:ascii="Times New Roman" w:hAnsi="Times New Roman" w:cs="Times New Roman"/>
                <w:color w:val="000000" w:themeColor="text1"/>
              </w:rPr>
              <w:t>Re-revision</w:t>
            </w:r>
          </w:p>
        </w:tc>
        <w:tc>
          <w:tcPr>
            <w:tcW w:w="3510" w:type="dxa"/>
          </w:tcPr>
          <w:p w14:paraId="21CD1A3B" w14:textId="77777777" w:rsidR="0086582C" w:rsidRPr="00117F2C" w:rsidRDefault="001F1CBD" w:rsidP="00FB4040">
            <w:pPr>
              <w:rPr>
                <w:rFonts w:ascii="Times New Roman" w:hAnsi="Times New Roman" w:cs="Times New Roman"/>
                <w:color w:val="000000" w:themeColor="text1"/>
              </w:rPr>
            </w:pPr>
            <w:r w:rsidRPr="00117F2C">
              <w:rPr>
                <w:rFonts w:ascii="Times New Roman" w:hAnsi="Times New Roman" w:cs="Times New Roman"/>
                <w:color w:val="000000" w:themeColor="text1"/>
              </w:rPr>
              <w:t xml:space="preserve">              </w:t>
            </w:r>
            <w:r w:rsidR="00A618E5" w:rsidRPr="00117F2C">
              <w:rPr>
                <w:rFonts w:ascii="Times New Roman" w:hAnsi="Times New Roman" w:cs="Times New Roman"/>
                <w:color w:val="000000" w:themeColor="text1"/>
              </w:rPr>
              <w:t xml:space="preserve"> </w:t>
            </w:r>
            <w:r w:rsidR="00D142F9" w:rsidRPr="00117F2C">
              <w:rPr>
                <w:rFonts w:ascii="Times New Roman" w:hAnsi="Times New Roman" w:cs="Times New Roman"/>
                <w:color w:val="000000" w:themeColor="text1"/>
              </w:rPr>
              <w:t>Poor Quality</w:t>
            </w:r>
          </w:p>
        </w:tc>
      </w:tr>
      <w:tr w:rsidR="0086582C" w:rsidRPr="007B4727" w14:paraId="5193B504" w14:textId="77777777" w:rsidTr="003F539F">
        <w:trPr>
          <w:trHeight w:val="9352"/>
        </w:trPr>
        <w:tc>
          <w:tcPr>
            <w:tcW w:w="10172" w:type="dxa"/>
            <w:gridSpan w:val="3"/>
          </w:tcPr>
          <w:p w14:paraId="1BBCEF2F" w14:textId="43E6277E" w:rsidR="00E049C9" w:rsidRDefault="00E049C9" w:rsidP="002E0EA3">
            <w:pPr>
              <w:spacing w:before="100" w:beforeAutospacing="1" w:after="100" w:afterAutospacing="1" w:line="360" w:lineRule="auto"/>
              <w:rPr>
                <w:rFonts w:ascii="Times New Roman" w:hAnsi="Times New Roman" w:cs="Times New Roman"/>
                <w:b/>
                <w:color w:val="000000"/>
                <w:shd w:val="clear" w:color="auto" w:fill="FFFFFF"/>
                <w:lang w:val="en-IN" w:eastAsia="en-IN"/>
              </w:rPr>
            </w:pPr>
            <w:r w:rsidRPr="00E049C9">
              <w:rPr>
                <w:rFonts w:ascii="Times New Roman" w:hAnsi="Times New Roman" w:cs="Times New Roman"/>
                <w:b/>
                <w:color w:val="000000"/>
                <w:shd w:val="clear" w:color="auto" w:fill="FFFFFF"/>
                <w:lang w:val="en-IN" w:eastAsia="en-IN"/>
              </w:rPr>
              <w:t>Herbal pharmacotherapy- A system</w:t>
            </w:r>
            <w:bookmarkStart w:id="0" w:name="_GoBack"/>
            <w:bookmarkEnd w:id="0"/>
            <w:r w:rsidRPr="00E049C9">
              <w:rPr>
                <w:rFonts w:ascii="Times New Roman" w:hAnsi="Times New Roman" w:cs="Times New Roman"/>
                <w:b/>
                <w:color w:val="000000"/>
                <w:shd w:val="clear" w:color="auto" w:fill="FFFFFF"/>
                <w:lang w:val="en-IN" w:eastAsia="en-IN"/>
              </w:rPr>
              <w:t xml:space="preserve"> wise review of medicinal plants acting on human body system.</w:t>
            </w:r>
          </w:p>
          <w:p w14:paraId="4EEDE1C6" w14:textId="7B4D0D58" w:rsidR="00271839" w:rsidRPr="006B4311" w:rsidRDefault="001E7706" w:rsidP="002E0EA3">
            <w:pPr>
              <w:spacing w:before="100" w:beforeAutospacing="1" w:after="100" w:afterAutospacing="1" w:line="360" w:lineRule="auto"/>
              <w:rPr>
                <w:rFonts w:ascii="Times New Roman" w:eastAsia="Times New Roman" w:hAnsi="Times New Roman" w:cs="Times New Roman"/>
                <w:sz w:val="24"/>
                <w:szCs w:val="24"/>
              </w:rPr>
            </w:pPr>
            <w:r w:rsidRPr="006B4311">
              <w:rPr>
                <w:rFonts w:ascii="Times New Roman" w:hAnsi="Times New Roman" w:cs="Times New Roman"/>
                <w:b/>
                <w:color w:val="000000"/>
                <w:shd w:val="clear" w:color="auto" w:fill="FFFFFF"/>
                <w:lang w:val="en-IN" w:eastAsia="en-IN"/>
              </w:rPr>
              <w:t xml:space="preserve">General </w:t>
            </w:r>
            <w:r w:rsidR="00CF0769" w:rsidRPr="006B4311">
              <w:rPr>
                <w:rFonts w:ascii="Times New Roman" w:hAnsi="Times New Roman" w:cs="Times New Roman"/>
                <w:b/>
                <w:color w:val="000000"/>
                <w:shd w:val="clear" w:color="auto" w:fill="FFFFFF"/>
                <w:lang w:val="en-IN" w:eastAsia="en-IN"/>
              </w:rPr>
              <w:t>C</w:t>
            </w:r>
            <w:r w:rsidRPr="006B4311">
              <w:rPr>
                <w:rFonts w:ascii="Times New Roman" w:hAnsi="Times New Roman" w:cs="Times New Roman"/>
                <w:b/>
                <w:color w:val="000000"/>
                <w:shd w:val="clear" w:color="auto" w:fill="FFFFFF"/>
                <w:lang w:val="en-IN" w:eastAsia="en-IN"/>
              </w:rPr>
              <w:t>omments:</w:t>
            </w:r>
            <w:r w:rsidR="009B3B5D" w:rsidRPr="006B4311">
              <w:rPr>
                <w:rFonts w:ascii="Times New Roman" w:hAnsi="Times New Roman" w:cs="Times New Roman"/>
              </w:rPr>
              <w:t xml:space="preserve"> </w:t>
            </w:r>
            <w:r w:rsidR="005716B2">
              <w:rPr>
                <w:rFonts w:ascii="Times New Roman" w:hAnsi="Times New Roman" w:cs="Times New Roman"/>
              </w:rPr>
              <w:t>T</w:t>
            </w:r>
            <w:r w:rsidR="005716B2" w:rsidRPr="005716B2">
              <w:rPr>
                <w:rFonts w:ascii="Times New Roman" w:hAnsi="Times New Roman" w:cs="Times New Roman"/>
              </w:rPr>
              <w:t>his manuscript presents a valuable system-wise review of herbal pharmacotherapy information that can be accessed by both students and practitioners. This information can be a helpful reference; however, the scientific rigor of the manuscript can be significantly improved by clarifying the structure of the introduction and methods, citing references as appropriate, using the correct scientific nomenclature in its entirety, and expanding on the discussion. With these improvements, the manuscript will contribute more meaningfully to the body of research on herbal medicine</w:t>
            </w:r>
          </w:p>
          <w:p w14:paraId="5809F608" w14:textId="77777777" w:rsidR="005716B2" w:rsidRDefault="002D3289" w:rsidP="005716B2">
            <w:pPr>
              <w:spacing w:before="100" w:beforeAutospacing="1" w:after="100" w:afterAutospacing="1" w:line="360" w:lineRule="auto"/>
              <w:rPr>
                <w:rFonts w:ascii="Times New Roman" w:hAnsi="Times New Roman" w:cs="Times New Roman"/>
                <w:szCs w:val="24"/>
              </w:rPr>
            </w:pPr>
            <w:r w:rsidRPr="002D3289">
              <w:rPr>
                <w:rFonts w:ascii="Times New Roman" w:hAnsi="Times New Roman" w:cs="Times New Roman"/>
                <w:b/>
                <w:szCs w:val="24"/>
              </w:rPr>
              <w:t>Introduction</w:t>
            </w:r>
            <w:r>
              <w:rPr>
                <w:rFonts w:ascii="Times New Roman" w:hAnsi="Times New Roman" w:cs="Times New Roman"/>
                <w:b/>
                <w:szCs w:val="24"/>
              </w:rPr>
              <w:t xml:space="preserve">: </w:t>
            </w:r>
            <w:r w:rsidR="005716B2" w:rsidRPr="005716B2">
              <w:rPr>
                <w:rFonts w:ascii="Times New Roman" w:hAnsi="Times New Roman" w:cs="Times New Roman"/>
                <w:szCs w:val="24"/>
              </w:rPr>
              <w:t>The introduction convincingly shows the global importance of herbal pharmacotherapy and its rising attraction within modern health care. Writing the introduction in a clear structure, for example, background, gap in knowledge, and aim of project, would help the readability, and improve scientific flow.</w:t>
            </w:r>
          </w:p>
          <w:p w14:paraId="654DE037" w14:textId="77777777" w:rsidR="00E45909" w:rsidRDefault="005716B2" w:rsidP="005716B2">
            <w:pPr>
              <w:spacing w:before="100" w:beforeAutospacing="1" w:after="100" w:afterAutospacing="1" w:line="360" w:lineRule="auto"/>
              <w:rPr>
                <w:rFonts w:ascii="Times New Roman" w:hAnsi="Times New Roman" w:cs="Times New Roman"/>
                <w:szCs w:val="24"/>
              </w:rPr>
            </w:pPr>
            <w:r w:rsidRPr="005716B2">
              <w:rPr>
                <w:rFonts w:ascii="Times New Roman" w:hAnsi="Times New Roman" w:cs="Times New Roman"/>
                <w:szCs w:val="24"/>
              </w:rPr>
              <w:t xml:space="preserve"> The methods require a separate explanation. Please clarify the criteria for selecting the medicinal plants, sources of data (e.g., databases, published articles), and exclusion/inclusion criteria during the review of the literature. </w:t>
            </w:r>
          </w:p>
          <w:p w14:paraId="0B05C158" w14:textId="779F8BF9" w:rsidR="005716B2" w:rsidRDefault="005716B2" w:rsidP="005716B2">
            <w:pPr>
              <w:spacing w:before="100" w:beforeAutospacing="1" w:after="100" w:afterAutospacing="1" w:line="360" w:lineRule="auto"/>
              <w:rPr>
                <w:rFonts w:ascii="Times New Roman" w:hAnsi="Times New Roman" w:cs="Times New Roman"/>
                <w:szCs w:val="24"/>
              </w:rPr>
            </w:pPr>
            <w:r w:rsidRPr="005716B2">
              <w:rPr>
                <w:rFonts w:ascii="Times New Roman" w:hAnsi="Times New Roman" w:cs="Times New Roman"/>
                <w:szCs w:val="24"/>
              </w:rPr>
              <w:t xml:space="preserve">The results is a well-planned summary of lists of herbal plants with respect to body system, and very informative. </w:t>
            </w:r>
          </w:p>
          <w:p w14:paraId="6DCEF4C6" w14:textId="76D70ADB" w:rsidR="00836CF4" w:rsidRPr="005716B2" w:rsidRDefault="005716B2" w:rsidP="005716B2">
            <w:pPr>
              <w:spacing w:before="100" w:beforeAutospacing="1" w:after="100" w:afterAutospacing="1" w:line="360" w:lineRule="auto"/>
              <w:rPr>
                <w:rFonts w:ascii="Times New Roman" w:hAnsi="Times New Roman" w:cs="Times New Roman"/>
                <w:sz w:val="24"/>
                <w:szCs w:val="24"/>
              </w:rPr>
            </w:pPr>
            <w:r w:rsidRPr="005716B2">
              <w:rPr>
                <w:rFonts w:ascii="Times New Roman" w:hAnsi="Times New Roman" w:cs="Times New Roman"/>
                <w:szCs w:val="24"/>
              </w:rPr>
              <w:t>The discussion should incorporate more commentary on pharmacology mechanisms and critically appraise the therapeutic potential of the plants. Please include comparisons to other studies and indicate any specific findings which advance knowledge or provide clarity on uncertainties.</w:t>
            </w:r>
          </w:p>
          <w:p w14:paraId="39A576A0" w14:textId="32C8751C" w:rsidR="005716B2" w:rsidRPr="00E45909" w:rsidRDefault="00A83EAB" w:rsidP="00E049C9">
            <w:pPr>
              <w:spacing w:before="100" w:beforeAutospacing="1" w:after="100" w:afterAutospacing="1" w:line="360" w:lineRule="auto"/>
              <w:rPr>
                <w:rFonts w:ascii="Times New Roman" w:hAnsi="Times New Roman" w:cs="Times New Roman"/>
                <w:szCs w:val="24"/>
              </w:rPr>
            </w:pPr>
            <w:r>
              <w:rPr>
                <w:rFonts w:ascii="Times New Roman" w:hAnsi="Times New Roman" w:cs="Times New Roman"/>
                <w:b/>
                <w:sz w:val="24"/>
                <w:szCs w:val="24"/>
              </w:rPr>
              <w:t>Table</w:t>
            </w:r>
            <w:r w:rsidR="005716B2">
              <w:rPr>
                <w:rFonts w:ascii="Times New Roman" w:hAnsi="Times New Roman" w:cs="Times New Roman"/>
                <w:b/>
                <w:sz w:val="24"/>
                <w:szCs w:val="24"/>
              </w:rPr>
              <w:t>s</w:t>
            </w:r>
            <w:r>
              <w:rPr>
                <w:rFonts w:ascii="Times New Roman" w:hAnsi="Times New Roman" w:cs="Times New Roman"/>
                <w:sz w:val="24"/>
                <w:szCs w:val="24"/>
              </w:rPr>
              <w:t xml:space="preserve">: </w:t>
            </w:r>
            <w:r w:rsidR="005716B2" w:rsidRPr="00E45909">
              <w:rPr>
                <w:rFonts w:ascii="Times New Roman" w:hAnsi="Times New Roman" w:cs="Times New Roman"/>
                <w:szCs w:val="24"/>
              </w:rPr>
              <w:t xml:space="preserve">The manuscript has numerous tables that are listed separately. This results in some aspects being lengthy and clumsily designed. It would be more readable, and concise, by combining the most related tables as summaries of groups of herbal plants used for each system, grouped in one table with the respective system labeled/column. Alternatively, you could put all of the detail in appendices and have summaries of key examples </w:t>
            </w:r>
            <w:r w:rsidR="005716B2" w:rsidRPr="00E45909">
              <w:rPr>
                <w:rFonts w:ascii="Times New Roman" w:hAnsi="Times New Roman" w:cs="Times New Roman"/>
                <w:szCs w:val="24"/>
              </w:rPr>
              <w:lastRenderedPageBreak/>
              <w:t xml:space="preserve">in the text, which also could make the manuscript more readable and succinct otherwise. </w:t>
            </w:r>
          </w:p>
          <w:p w14:paraId="5FCCEEC4" w14:textId="77777777" w:rsidR="005716B2" w:rsidRDefault="00A83EAB" w:rsidP="00E049C9">
            <w:pPr>
              <w:spacing w:before="100" w:beforeAutospacing="1" w:after="100" w:afterAutospacing="1" w:line="360" w:lineRule="auto"/>
              <w:rPr>
                <w:rFonts w:ascii="Times New Roman" w:hAnsi="Times New Roman" w:cs="Times New Roman"/>
                <w:sz w:val="24"/>
                <w:szCs w:val="24"/>
              </w:rPr>
            </w:pPr>
            <w:r w:rsidRPr="00A83EAB">
              <w:rPr>
                <w:rFonts w:ascii="Times New Roman" w:hAnsi="Times New Roman" w:cs="Times New Roman"/>
                <w:b/>
                <w:sz w:val="24"/>
                <w:szCs w:val="24"/>
              </w:rPr>
              <w:t>Figures:</w:t>
            </w:r>
            <w:r>
              <w:rPr>
                <w:rFonts w:ascii="Times New Roman" w:hAnsi="Times New Roman" w:cs="Times New Roman"/>
                <w:b/>
                <w:sz w:val="24"/>
                <w:szCs w:val="24"/>
              </w:rPr>
              <w:t xml:space="preserve"> </w:t>
            </w:r>
            <w:r w:rsidR="005716B2" w:rsidRPr="00E45909">
              <w:rPr>
                <w:rFonts w:ascii="Times New Roman" w:hAnsi="Times New Roman" w:cs="Times New Roman"/>
                <w:szCs w:val="24"/>
              </w:rPr>
              <w:t>Include expert designed schematic diagrams showing the key mechanisms of action (MOA) of the herbal compounds acting on the respective body systems. Replace too many plant image photos with clear scientific illustrated representations, as these lead to clearer conceptual representations. Again, the latter would improve understanding in the presentation of the article, and also improve the visual elements of the article.</w:t>
            </w:r>
          </w:p>
          <w:p w14:paraId="04D0993F" w14:textId="53F0CD89" w:rsidR="00BB47F4" w:rsidRPr="00D92482" w:rsidRDefault="00B05C24" w:rsidP="00E049C9">
            <w:pPr>
              <w:spacing w:before="100" w:beforeAutospacing="1" w:after="100" w:afterAutospacing="1" w:line="360" w:lineRule="auto"/>
              <w:rPr>
                <w:rFonts w:ascii="Times New Roman" w:hAnsi="Times New Roman" w:cs="Times New Roman"/>
                <w:sz w:val="24"/>
                <w:szCs w:val="24"/>
              </w:rPr>
            </w:pPr>
            <w:r w:rsidRPr="00B05C24">
              <w:rPr>
                <w:rFonts w:ascii="Times New Roman" w:hAnsi="Times New Roman" w:cs="Times New Roman"/>
                <w:b/>
                <w:sz w:val="24"/>
                <w:szCs w:val="24"/>
              </w:rPr>
              <w:t>References:</w:t>
            </w:r>
            <w:r>
              <w:rPr>
                <w:rFonts w:ascii="Times New Roman" w:hAnsi="Times New Roman" w:cs="Times New Roman"/>
                <w:sz w:val="24"/>
                <w:szCs w:val="24"/>
              </w:rPr>
              <w:t xml:space="preserve"> </w:t>
            </w:r>
            <w:r w:rsidR="00D92482" w:rsidRPr="00D92482">
              <w:rPr>
                <w:rFonts w:ascii="Times New Roman" w:hAnsi="Times New Roman" w:cs="Times New Roman"/>
                <w:sz w:val="24"/>
                <w:szCs w:val="24"/>
              </w:rPr>
              <w:t>The references are actualized.</w:t>
            </w:r>
            <w:r w:rsidR="009B18EA">
              <w:rPr>
                <w:rFonts w:ascii="Times New Roman" w:hAnsi="Times New Roman" w:cs="Times New Roman"/>
                <w:sz w:val="24"/>
                <w:szCs w:val="24"/>
              </w:rPr>
              <w:br/>
            </w:r>
            <w:r w:rsidR="009B3B5D" w:rsidRPr="00E80BFA">
              <w:rPr>
                <w:rFonts w:ascii="Times New Roman" w:eastAsia="Times New Roman" w:hAnsi="Times New Roman" w:cs="Times New Roman"/>
                <w:bCs/>
                <w:color w:val="000000"/>
                <w:sz w:val="24"/>
                <w:szCs w:val="24"/>
                <w:shd w:val="clear" w:color="auto" w:fill="FFFFFF"/>
                <w:lang w:val="en-IN" w:eastAsia="en-IN"/>
              </w:rPr>
              <w:t>The article can b</w:t>
            </w:r>
            <w:r w:rsidR="005A7FB0" w:rsidRPr="00E80BFA">
              <w:rPr>
                <w:rFonts w:ascii="Times New Roman" w:eastAsia="Times New Roman" w:hAnsi="Times New Roman" w:cs="Times New Roman"/>
                <w:bCs/>
                <w:color w:val="000000"/>
                <w:sz w:val="24"/>
                <w:szCs w:val="24"/>
                <w:shd w:val="clear" w:color="auto" w:fill="FFFFFF"/>
                <w:lang w:val="en-IN" w:eastAsia="en-IN"/>
              </w:rPr>
              <w:t>e accepted after m</w:t>
            </w:r>
            <w:r>
              <w:rPr>
                <w:rFonts w:ascii="Times New Roman" w:eastAsia="Times New Roman" w:hAnsi="Times New Roman" w:cs="Times New Roman"/>
                <w:bCs/>
                <w:color w:val="000000"/>
                <w:sz w:val="24"/>
                <w:szCs w:val="24"/>
                <w:shd w:val="clear" w:color="auto" w:fill="FFFFFF"/>
                <w:lang w:val="en-IN" w:eastAsia="en-IN"/>
              </w:rPr>
              <w:t>ajo</w:t>
            </w:r>
            <w:r w:rsidR="005A7FB0" w:rsidRPr="00E80BFA">
              <w:rPr>
                <w:rFonts w:ascii="Times New Roman" w:eastAsia="Times New Roman" w:hAnsi="Times New Roman" w:cs="Times New Roman"/>
                <w:bCs/>
                <w:color w:val="000000"/>
                <w:sz w:val="24"/>
                <w:szCs w:val="24"/>
                <w:shd w:val="clear" w:color="auto" w:fill="FFFFFF"/>
                <w:lang w:val="en-IN" w:eastAsia="en-IN"/>
              </w:rPr>
              <w:t>r revision.</w:t>
            </w:r>
          </w:p>
        </w:tc>
      </w:tr>
    </w:tbl>
    <w:p w14:paraId="2A943DF6" w14:textId="77777777" w:rsidR="007C519D" w:rsidRDefault="00E45909"/>
    <w:sectPr w:rsidR="007C519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558CA"/>
    <w:multiLevelType w:val="hybridMultilevel"/>
    <w:tmpl w:val="323A6C74"/>
    <w:lvl w:ilvl="0" w:tplc="40090001">
      <w:start w:val="1"/>
      <w:numFmt w:val="bullet"/>
      <w:lvlText w:val=""/>
      <w:lvlJc w:val="left"/>
      <w:pPr>
        <w:ind w:left="2385" w:hanging="360"/>
      </w:pPr>
      <w:rPr>
        <w:rFonts w:ascii="Symbol" w:hAnsi="Symbol" w:hint="default"/>
      </w:rPr>
    </w:lvl>
    <w:lvl w:ilvl="1" w:tplc="40090003" w:tentative="1">
      <w:start w:val="1"/>
      <w:numFmt w:val="bullet"/>
      <w:lvlText w:val="o"/>
      <w:lvlJc w:val="left"/>
      <w:pPr>
        <w:ind w:left="3105" w:hanging="360"/>
      </w:pPr>
      <w:rPr>
        <w:rFonts w:ascii="Courier New" w:hAnsi="Courier New" w:cs="Courier New" w:hint="default"/>
      </w:rPr>
    </w:lvl>
    <w:lvl w:ilvl="2" w:tplc="40090005" w:tentative="1">
      <w:start w:val="1"/>
      <w:numFmt w:val="bullet"/>
      <w:lvlText w:val=""/>
      <w:lvlJc w:val="left"/>
      <w:pPr>
        <w:ind w:left="3825" w:hanging="360"/>
      </w:pPr>
      <w:rPr>
        <w:rFonts w:ascii="Wingdings" w:hAnsi="Wingdings" w:hint="default"/>
      </w:rPr>
    </w:lvl>
    <w:lvl w:ilvl="3" w:tplc="40090001" w:tentative="1">
      <w:start w:val="1"/>
      <w:numFmt w:val="bullet"/>
      <w:lvlText w:val=""/>
      <w:lvlJc w:val="left"/>
      <w:pPr>
        <w:ind w:left="4545" w:hanging="360"/>
      </w:pPr>
      <w:rPr>
        <w:rFonts w:ascii="Symbol" w:hAnsi="Symbol" w:hint="default"/>
      </w:rPr>
    </w:lvl>
    <w:lvl w:ilvl="4" w:tplc="40090003" w:tentative="1">
      <w:start w:val="1"/>
      <w:numFmt w:val="bullet"/>
      <w:lvlText w:val="o"/>
      <w:lvlJc w:val="left"/>
      <w:pPr>
        <w:ind w:left="5265" w:hanging="360"/>
      </w:pPr>
      <w:rPr>
        <w:rFonts w:ascii="Courier New" w:hAnsi="Courier New" w:cs="Courier New" w:hint="default"/>
      </w:rPr>
    </w:lvl>
    <w:lvl w:ilvl="5" w:tplc="40090005" w:tentative="1">
      <w:start w:val="1"/>
      <w:numFmt w:val="bullet"/>
      <w:lvlText w:val=""/>
      <w:lvlJc w:val="left"/>
      <w:pPr>
        <w:ind w:left="5985" w:hanging="360"/>
      </w:pPr>
      <w:rPr>
        <w:rFonts w:ascii="Wingdings" w:hAnsi="Wingdings" w:hint="default"/>
      </w:rPr>
    </w:lvl>
    <w:lvl w:ilvl="6" w:tplc="40090001" w:tentative="1">
      <w:start w:val="1"/>
      <w:numFmt w:val="bullet"/>
      <w:lvlText w:val=""/>
      <w:lvlJc w:val="left"/>
      <w:pPr>
        <w:ind w:left="6705" w:hanging="360"/>
      </w:pPr>
      <w:rPr>
        <w:rFonts w:ascii="Symbol" w:hAnsi="Symbol" w:hint="default"/>
      </w:rPr>
    </w:lvl>
    <w:lvl w:ilvl="7" w:tplc="40090003" w:tentative="1">
      <w:start w:val="1"/>
      <w:numFmt w:val="bullet"/>
      <w:lvlText w:val="o"/>
      <w:lvlJc w:val="left"/>
      <w:pPr>
        <w:ind w:left="7425" w:hanging="360"/>
      </w:pPr>
      <w:rPr>
        <w:rFonts w:ascii="Courier New" w:hAnsi="Courier New" w:cs="Courier New" w:hint="default"/>
      </w:rPr>
    </w:lvl>
    <w:lvl w:ilvl="8" w:tplc="40090005" w:tentative="1">
      <w:start w:val="1"/>
      <w:numFmt w:val="bullet"/>
      <w:lvlText w:val=""/>
      <w:lvlJc w:val="left"/>
      <w:pPr>
        <w:ind w:left="8145" w:hanging="360"/>
      </w:pPr>
      <w:rPr>
        <w:rFonts w:ascii="Wingdings" w:hAnsi="Wingdings" w:hint="default"/>
      </w:rPr>
    </w:lvl>
  </w:abstractNum>
  <w:abstractNum w:abstractNumId="1" w15:restartNumberingAfterBreak="0">
    <w:nsid w:val="16A315F2"/>
    <w:multiLevelType w:val="hybridMultilevel"/>
    <w:tmpl w:val="17C65486"/>
    <w:lvl w:ilvl="0" w:tplc="4009000D">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15:restartNumberingAfterBreak="0">
    <w:nsid w:val="263E5FEF"/>
    <w:multiLevelType w:val="hybridMultilevel"/>
    <w:tmpl w:val="4A0E7FB6"/>
    <w:lvl w:ilvl="0" w:tplc="0409000D">
      <w:start w:val="1"/>
      <w:numFmt w:val="bullet"/>
      <w:lvlText w:val=""/>
      <w:lvlJc w:val="left"/>
      <w:pPr>
        <w:ind w:left="1777" w:hanging="360"/>
      </w:pPr>
      <w:rPr>
        <w:rFonts w:ascii="Wingdings" w:hAnsi="Wingdings" w:hint="default"/>
      </w:rPr>
    </w:lvl>
    <w:lvl w:ilvl="1" w:tplc="04090003" w:tentative="1">
      <w:start w:val="1"/>
      <w:numFmt w:val="bullet"/>
      <w:lvlText w:val="o"/>
      <w:lvlJc w:val="left"/>
      <w:pPr>
        <w:ind w:left="2497" w:hanging="360"/>
      </w:pPr>
      <w:rPr>
        <w:rFonts w:ascii="Courier New" w:hAnsi="Courier New" w:cs="Courier New" w:hint="default"/>
      </w:rPr>
    </w:lvl>
    <w:lvl w:ilvl="2" w:tplc="04090005" w:tentative="1">
      <w:start w:val="1"/>
      <w:numFmt w:val="bullet"/>
      <w:lvlText w:val=""/>
      <w:lvlJc w:val="left"/>
      <w:pPr>
        <w:ind w:left="3217" w:hanging="360"/>
      </w:pPr>
      <w:rPr>
        <w:rFonts w:ascii="Wingdings" w:hAnsi="Wingdings" w:hint="default"/>
      </w:rPr>
    </w:lvl>
    <w:lvl w:ilvl="3" w:tplc="04090001" w:tentative="1">
      <w:start w:val="1"/>
      <w:numFmt w:val="bullet"/>
      <w:lvlText w:val=""/>
      <w:lvlJc w:val="left"/>
      <w:pPr>
        <w:ind w:left="3937" w:hanging="360"/>
      </w:pPr>
      <w:rPr>
        <w:rFonts w:ascii="Symbol" w:hAnsi="Symbol" w:hint="default"/>
      </w:rPr>
    </w:lvl>
    <w:lvl w:ilvl="4" w:tplc="04090003" w:tentative="1">
      <w:start w:val="1"/>
      <w:numFmt w:val="bullet"/>
      <w:lvlText w:val="o"/>
      <w:lvlJc w:val="left"/>
      <w:pPr>
        <w:ind w:left="4657" w:hanging="360"/>
      </w:pPr>
      <w:rPr>
        <w:rFonts w:ascii="Courier New" w:hAnsi="Courier New" w:cs="Courier New" w:hint="default"/>
      </w:rPr>
    </w:lvl>
    <w:lvl w:ilvl="5" w:tplc="04090005" w:tentative="1">
      <w:start w:val="1"/>
      <w:numFmt w:val="bullet"/>
      <w:lvlText w:val=""/>
      <w:lvlJc w:val="left"/>
      <w:pPr>
        <w:ind w:left="5377" w:hanging="360"/>
      </w:pPr>
      <w:rPr>
        <w:rFonts w:ascii="Wingdings" w:hAnsi="Wingdings" w:hint="default"/>
      </w:rPr>
    </w:lvl>
    <w:lvl w:ilvl="6" w:tplc="04090001" w:tentative="1">
      <w:start w:val="1"/>
      <w:numFmt w:val="bullet"/>
      <w:lvlText w:val=""/>
      <w:lvlJc w:val="left"/>
      <w:pPr>
        <w:ind w:left="6097" w:hanging="360"/>
      </w:pPr>
      <w:rPr>
        <w:rFonts w:ascii="Symbol" w:hAnsi="Symbol" w:hint="default"/>
      </w:rPr>
    </w:lvl>
    <w:lvl w:ilvl="7" w:tplc="04090003" w:tentative="1">
      <w:start w:val="1"/>
      <w:numFmt w:val="bullet"/>
      <w:lvlText w:val="o"/>
      <w:lvlJc w:val="left"/>
      <w:pPr>
        <w:ind w:left="6817" w:hanging="360"/>
      </w:pPr>
      <w:rPr>
        <w:rFonts w:ascii="Courier New" w:hAnsi="Courier New" w:cs="Courier New" w:hint="default"/>
      </w:rPr>
    </w:lvl>
    <w:lvl w:ilvl="8" w:tplc="04090005" w:tentative="1">
      <w:start w:val="1"/>
      <w:numFmt w:val="bullet"/>
      <w:lvlText w:val=""/>
      <w:lvlJc w:val="left"/>
      <w:pPr>
        <w:ind w:left="7537" w:hanging="360"/>
      </w:pPr>
      <w:rPr>
        <w:rFonts w:ascii="Wingdings" w:hAnsi="Wingdings" w:hint="default"/>
      </w:rPr>
    </w:lvl>
  </w:abstractNum>
  <w:abstractNum w:abstractNumId="3" w15:restartNumberingAfterBreak="0">
    <w:nsid w:val="39B16C18"/>
    <w:multiLevelType w:val="hybridMultilevel"/>
    <w:tmpl w:val="6B48453C"/>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BD8204E"/>
    <w:multiLevelType w:val="hybridMultilevel"/>
    <w:tmpl w:val="F25E870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C3456D7"/>
    <w:multiLevelType w:val="hybridMultilevel"/>
    <w:tmpl w:val="75385246"/>
    <w:lvl w:ilvl="0" w:tplc="4009000D">
      <w:start w:val="1"/>
      <w:numFmt w:val="bullet"/>
      <w:lvlText w:val=""/>
      <w:lvlJc w:val="left"/>
      <w:pPr>
        <w:ind w:left="1665" w:hanging="360"/>
      </w:pPr>
      <w:rPr>
        <w:rFonts w:ascii="Wingdings" w:hAnsi="Wingdings" w:hint="default"/>
      </w:rPr>
    </w:lvl>
    <w:lvl w:ilvl="1" w:tplc="40090003" w:tentative="1">
      <w:start w:val="1"/>
      <w:numFmt w:val="bullet"/>
      <w:lvlText w:val="o"/>
      <w:lvlJc w:val="left"/>
      <w:pPr>
        <w:ind w:left="2385" w:hanging="360"/>
      </w:pPr>
      <w:rPr>
        <w:rFonts w:ascii="Courier New" w:hAnsi="Courier New" w:cs="Courier New" w:hint="default"/>
      </w:rPr>
    </w:lvl>
    <w:lvl w:ilvl="2" w:tplc="40090005" w:tentative="1">
      <w:start w:val="1"/>
      <w:numFmt w:val="bullet"/>
      <w:lvlText w:val=""/>
      <w:lvlJc w:val="left"/>
      <w:pPr>
        <w:ind w:left="3105" w:hanging="360"/>
      </w:pPr>
      <w:rPr>
        <w:rFonts w:ascii="Wingdings" w:hAnsi="Wingdings" w:hint="default"/>
      </w:rPr>
    </w:lvl>
    <w:lvl w:ilvl="3" w:tplc="40090001" w:tentative="1">
      <w:start w:val="1"/>
      <w:numFmt w:val="bullet"/>
      <w:lvlText w:val=""/>
      <w:lvlJc w:val="left"/>
      <w:pPr>
        <w:ind w:left="3825" w:hanging="360"/>
      </w:pPr>
      <w:rPr>
        <w:rFonts w:ascii="Symbol" w:hAnsi="Symbol" w:hint="default"/>
      </w:rPr>
    </w:lvl>
    <w:lvl w:ilvl="4" w:tplc="40090003" w:tentative="1">
      <w:start w:val="1"/>
      <w:numFmt w:val="bullet"/>
      <w:lvlText w:val="o"/>
      <w:lvlJc w:val="left"/>
      <w:pPr>
        <w:ind w:left="4545" w:hanging="360"/>
      </w:pPr>
      <w:rPr>
        <w:rFonts w:ascii="Courier New" w:hAnsi="Courier New" w:cs="Courier New" w:hint="default"/>
      </w:rPr>
    </w:lvl>
    <w:lvl w:ilvl="5" w:tplc="40090005" w:tentative="1">
      <w:start w:val="1"/>
      <w:numFmt w:val="bullet"/>
      <w:lvlText w:val=""/>
      <w:lvlJc w:val="left"/>
      <w:pPr>
        <w:ind w:left="5265" w:hanging="360"/>
      </w:pPr>
      <w:rPr>
        <w:rFonts w:ascii="Wingdings" w:hAnsi="Wingdings" w:hint="default"/>
      </w:rPr>
    </w:lvl>
    <w:lvl w:ilvl="6" w:tplc="40090001" w:tentative="1">
      <w:start w:val="1"/>
      <w:numFmt w:val="bullet"/>
      <w:lvlText w:val=""/>
      <w:lvlJc w:val="left"/>
      <w:pPr>
        <w:ind w:left="5985" w:hanging="360"/>
      </w:pPr>
      <w:rPr>
        <w:rFonts w:ascii="Symbol" w:hAnsi="Symbol" w:hint="default"/>
      </w:rPr>
    </w:lvl>
    <w:lvl w:ilvl="7" w:tplc="40090003" w:tentative="1">
      <w:start w:val="1"/>
      <w:numFmt w:val="bullet"/>
      <w:lvlText w:val="o"/>
      <w:lvlJc w:val="left"/>
      <w:pPr>
        <w:ind w:left="6705" w:hanging="360"/>
      </w:pPr>
      <w:rPr>
        <w:rFonts w:ascii="Courier New" w:hAnsi="Courier New" w:cs="Courier New" w:hint="default"/>
      </w:rPr>
    </w:lvl>
    <w:lvl w:ilvl="8" w:tplc="40090005" w:tentative="1">
      <w:start w:val="1"/>
      <w:numFmt w:val="bullet"/>
      <w:lvlText w:val=""/>
      <w:lvlJc w:val="left"/>
      <w:pPr>
        <w:ind w:left="7425" w:hanging="360"/>
      </w:pPr>
      <w:rPr>
        <w:rFonts w:ascii="Wingdings" w:hAnsi="Wingdings" w:hint="default"/>
      </w:rPr>
    </w:lvl>
  </w:abstractNum>
  <w:abstractNum w:abstractNumId="6" w15:restartNumberingAfterBreak="0">
    <w:nsid w:val="42E5020F"/>
    <w:multiLevelType w:val="hybridMultilevel"/>
    <w:tmpl w:val="4B3C91F8"/>
    <w:lvl w:ilvl="0" w:tplc="4009000D">
      <w:start w:val="1"/>
      <w:numFmt w:val="bullet"/>
      <w:lvlText w:val=""/>
      <w:lvlJc w:val="left"/>
      <w:pPr>
        <w:ind w:left="1485" w:hanging="360"/>
      </w:pPr>
      <w:rPr>
        <w:rFonts w:ascii="Wingdings" w:hAnsi="Wingdings" w:hint="default"/>
      </w:rPr>
    </w:lvl>
    <w:lvl w:ilvl="1" w:tplc="40090003" w:tentative="1">
      <w:start w:val="1"/>
      <w:numFmt w:val="bullet"/>
      <w:lvlText w:val="o"/>
      <w:lvlJc w:val="left"/>
      <w:pPr>
        <w:ind w:left="2205" w:hanging="360"/>
      </w:pPr>
      <w:rPr>
        <w:rFonts w:ascii="Courier New" w:hAnsi="Courier New" w:cs="Courier New" w:hint="default"/>
      </w:rPr>
    </w:lvl>
    <w:lvl w:ilvl="2" w:tplc="40090005" w:tentative="1">
      <w:start w:val="1"/>
      <w:numFmt w:val="bullet"/>
      <w:lvlText w:val=""/>
      <w:lvlJc w:val="left"/>
      <w:pPr>
        <w:ind w:left="2925" w:hanging="360"/>
      </w:pPr>
      <w:rPr>
        <w:rFonts w:ascii="Wingdings" w:hAnsi="Wingdings" w:hint="default"/>
      </w:rPr>
    </w:lvl>
    <w:lvl w:ilvl="3" w:tplc="40090001" w:tentative="1">
      <w:start w:val="1"/>
      <w:numFmt w:val="bullet"/>
      <w:lvlText w:val=""/>
      <w:lvlJc w:val="left"/>
      <w:pPr>
        <w:ind w:left="3645" w:hanging="360"/>
      </w:pPr>
      <w:rPr>
        <w:rFonts w:ascii="Symbol" w:hAnsi="Symbol" w:hint="default"/>
      </w:rPr>
    </w:lvl>
    <w:lvl w:ilvl="4" w:tplc="40090003" w:tentative="1">
      <w:start w:val="1"/>
      <w:numFmt w:val="bullet"/>
      <w:lvlText w:val="o"/>
      <w:lvlJc w:val="left"/>
      <w:pPr>
        <w:ind w:left="4365" w:hanging="360"/>
      </w:pPr>
      <w:rPr>
        <w:rFonts w:ascii="Courier New" w:hAnsi="Courier New" w:cs="Courier New" w:hint="default"/>
      </w:rPr>
    </w:lvl>
    <w:lvl w:ilvl="5" w:tplc="40090005" w:tentative="1">
      <w:start w:val="1"/>
      <w:numFmt w:val="bullet"/>
      <w:lvlText w:val=""/>
      <w:lvlJc w:val="left"/>
      <w:pPr>
        <w:ind w:left="5085" w:hanging="360"/>
      </w:pPr>
      <w:rPr>
        <w:rFonts w:ascii="Wingdings" w:hAnsi="Wingdings" w:hint="default"/>
      </w:rPr>
    </w:lvl>
    <w:lvl w:ilvl="6" w:tplc="40090001" w:tentative="1">
      <w:start w:val="1"/>
      <w:numFmt w:val="bullet"/>
      <w:lvlText w:val=""/>
      <w:lvlJc w:val="left"/>
      <w:pPr>
        <w:ind w:left="5805" w:hanging="360"/>
      </w:pPr>
      <w:rPr>
        <w:rFonts w:ascii="Symbol" w:hAnsi="Symbol" w:hint="default"/>
      </w:rPr>
    </w:lvl>
    <w:lvl w:ilvl="7" w:tplc="40090003" w:tentative="1">
      <w:start w:val="1"/>
      <w:numFmt w:val="bullet"/>
      <w:lvlText w:val="o"/>
      <w:lvlJc w:val="left"/>
      <w:pPr>
        <w:ind w:left="6525" w:hanging="360"/>
      </w:pPr>
      <w:rPr>
        <w:rFonts w:ascii="Courier New" w:hAnsi="Courier New" w:cs="Courier New" w:hint="default"/>
      </w:rPr>
    </w:lvl>
    <w:lvl w:ilvl="8" w:tplc="40090005" w:tentative="1">
      <w:start w:val="1"/>
      <w:numFmt w:val="bullet"/>
      <w:lvlText w:val=""/>
      <w:lvlJc w:val="left"/>
      <w:pPr>
        <w:ind w:left="7245" w:hanging="360"/>
      </w:pPr>
      <w:rPr>
        <w:rFonts w:ascii="Wingdings" w:hAnsi="Wingdings" w:hint="default"/>
      </w:rPr>
    </w:lvl>
  </w:abstractNum>
  <w:abstractNum w:abstractNumId="7"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537619C8"/>
    <w:multiLevelType w:val="hybridMultilevel"/>
    <w:tmpl w:val="857EC356"/>
    <w:lvl w:ilvl="0" w:tplc="4009000D">
      <w:start w:val="1"/>
      <w:numFmt w:val="bullet"/>
      <w:lvlText w:val=""/>
      <w:lvlJc w:val="left"/>
      <w:pPr>
        <w:ind w:left="2385" w:hanging="360"/>
      </w:pPr>
      <w:rPr>
        <w:rFonts w:ascii="Wingdings" w:hAnsi="Wingdings" w:hint="default"/>
      </w:rPr>
    </w:lvl>
    <w:lvl w:ilvl="1" w:tplc="40090003" w:tentative="1">
      <w:start w:val="1"/>
      <w:numFmt w:val="bullet"/>
      <w:lvlText w:val="o"/>
      <w:lvlJc w:val="left"/>
      <w:pPr>
        <w:ind w:left="3105" w:hanging="360"/>
      </w:pPr>
      <w:rPr>
        <w:rFonts w:ascii="Courier New" w:hAnsi="Courier New" w:cs="Courier New" w:hint="default"/>
      </w:rPr>
    </w:lvl>
    <w:lvl w:ilvl="2" w:tplc="40090005" w:tentative="1">
      <w:start w:val="1"/>
      <w:numFmt w:val="bullet"/>
      <w:lvlText w:val=""/>
      <w:lvlJc w:val="left"/>
      <w:pPr>
        <w:ind w:left="3825" w:hanging="360"/>
      </w:pPr>
      <w:rPr>
        <w:rFonts w:ascii="Wingdings" w:hAnsi="Wingdings" w:hint="default"/>
      </w:rPr>
    </w:lvl>
    <w:lvl w:ilvl="3" w:tplc="40090001" w:tentative="1">
      <w:start w:val="1"/>
      <w:numFmt w:val="bullet"/>
      <w:lvlText w:val=""/>
      <w:lvlJc w:val="left"/>
      <w:pPr>
        <w:ind w:left="4545" w:hanging="360"/>
      </w:pPr>
      <w:rPr>
        <w:rFonts w:ascii="Symbol" w:hAnsi="Symbol" w:hint="default"/>
      </w:rPr>
    </w:lvl>
    <w:lvl w:ilvl="4" w:tplc="40090003" w:tentative="1">
      <w:start w:val="1"/>
      <w:numFmt w:val="bullet"/>
      <w:lvlText w:val="o"/>
      <w:lvlJc w:val="left"/>
      <w:pPr>
        <w:ind w:left="5265" w:hanging="360"/>
      </w:pPr>
      <w:rPr>
        <w:rFonts w:ascii="Courier New" w:hAnsi="Courier New" w:cs="Courier New" w:hint="default"/>
      </w:rPr>
    </w:lvl>
    <w:lvl w:ilvl="5" w:tplc="40090005" w:tentative="1">
      <w:start w:val="1"/>
      <w:numFmt w:val="bullet"/>
      <w:lvlText w:val=""/>
      <w:lvlJc w:val="left"/>
      <w:pPr>
        <w:ind w:left="5985" w:hanging="360"/>
      </w:pPr>
      <w:rPr>
        <w:rFonts w:ascii="Wingdings" w:hAnsi="Wingdings" w:hint="default"/>
      </w:rPr>
    </w:lvl>
    <w:lvl w:ilvl="6" w:tplc="40090001" w:tentative="1">
      <w:start w:val="1"/>
      <w:numFmt w:val="bullet"/>
      <w:lvlText w:val=""/>
      <w:lvlJc w:val="left"/>
      <w:pPr>
        <w:ind w:left="6705" w:hanging="360"/>
      </w:pPr>
      <w:rPr>
        <w:rFonts w:ascii="Symbol" w:hAnsi="Symbol" w:hint="default"/>
      </w:rPr>
    </w:lvl>
    <w:lvl w:ilvl="7" w:tplc="40090003" w:tentative="1">
      <w:start w:val="1"/>
      <w:numFmt w:val="bullet"/>
      <w:lvlText w:val="o"/>
      <w:lvlJc w:val="left"/>
      <w:pPr>
        <w:ind w:left="7425" w:hanging="360"/>
      </w:pPr>
      <w:rPr>
        <w:rFonts w:ascii="Courier New" w:hAnsi="Courier New" w:cs="Courier New" w:hint="default"/>
      </w:rPr>
    </w:lvl>
    <w:lvl w:ilvl="8" w:tplc="40090005" w:tentative="1">
      <w:start w:val="1"/>
      <w:numFmt w:val="bullet"/>
      <w:lvlText w:val=""/>
      <w:lvlJc w:val="left"/>
      <w:pPr>
        <w:ind w:left="8145" w:hanging="360"/>
      </w:pPr>
      <w:rPr>
        <w:rFonts w:ascii="Wingdings" w:hAnsi="Wingdings" w:hint="default"/>
      </w:rPr>
    </w:lvl>
  </w:abstractNum>
  <w:abstractNum w:abstractNumId="9" w15:restartNumberingAfterBreak="0">
    <w:nsid w:val="5DE01F51"/>
    <w:multiLevelType w:val="hybridMultilevel"/>
    <w:tmpl w:val="3024599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0" w15:restartNumberingAfterBreak="0">
    <w:nsid w:val="62AB0C5E"/>
    <w:multiLevelType w:val="hybridMultilevel"/>
    <w:tmpl w:val="62D0257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1" w15:restartNumberingAfterBreak="0">
    <w:nsid w:val="67225795"/>
    <w:multiLevelType w:val="hybridMultilevel"/>
    <w:tmpl w:val="82D0E90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abstractNumId w:val="7"/>
  </w:num>
  <w:num w:numId="2">
    <w:abstractNumId w:val="11"/>
  </w:num>
  <w:num w:numId="3">
    <w:abstractNumId w:val="5"/>
  </w:num>
  <w:num w:numId="4">
    <w:abstractNumId w:val="9"/>
  </w:num>
  <w:num w:numId="5">
    <w:abstractNumId w:val="3"/>
  </w:num>
  <w:num w:numId="6">
    <w:abstractNumId w:val="0"/>
  </w:num>
  <w:num w:numId="7">
    <w:abstractNumId w:val="8"/>
  </w:num>
  <w:num w:numId="8">
    <w:abstractNumId w:val="4"/>
  </w:num>
  <w:num w:numId="9">
    <w:abstractNumId w:val="6"/>
  </w:num>
  <w:num w:numId="10">
    <w:abstractNumId w:val="1"/>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82C"/>
    <w:rsid w:val="00006948"/>
    <w:rsid w:val="0001618A"/>
    <w:rsid w:val="00056078"/>
    <w:rsid w:val="00063976"/>
    <w:rsid w:val="000A26D8"/>
    <w:rsid w:val="000A2DF5"/>
    <w:rsid w:val="000C00B2"/>
    <w:rsid w:val="00117F2C"/>
    <w:rsid w:val="00123677"/>
    <w:rsid w:val="001260C6"/>
    <w:rsid w:val="00126192"/>
    <w:rsid w:val="00136AAC"/>
    <w:rsid w:val="001444EB"/>
    <w:rsid w:val="00145030"/>
    <w:rsid w:val="00164001"/>
    <w:rsid w:val="00181562"/>
    <w:rsid w:val="001A0AAE"/>
    <w:rsid w:val="001B60E9"/>
    <w:rsid w:val="001D3430"/>
    <w:rsid w:val="001D3AF0"/>
    <w:rsid w:val="001E7706"/>
    <w:rsid w:val="001E7D90"/>
    <w:rsid w:val="001F1CBD"/>
    <w:rsid w:val="00203FFD"/>
    <w:rsid w:val="002144FC"/>
    <w:rsid w:val="00222559"/>
    <w:rsid w:val="002313EB"/>
    <w:rsid w:val="00236B79"/>
    <w:rsid w:val="002634A3"/>
    <w:rsid w:val="00271839"/>
    <w:rsid w:val="00295F27"/>
    <w:rsid w:val="002B6D0F"/>
    <w:rsid w:val="002D3289"/>
    <w:rsid w:val="002E0EA3"/>
    <w:rsid w:val="002F777E"/>
    <w:rsid w:val="002F7A87"/>
    <w:rsid w:val="003114F1"/>
    <w:rsid w:val="00335BC3"/>
    <w:rsid w:val="0036309E"/>
    <w:rsid w:val="003C20E7"/>
    <w:rsid w:val="003C723D"/>
    <w:rsid w:val="003D5BDD"/>
    <w:rsid w:val="00412332"/>
    <w:rsid w:val="004454B1"/>
    <w:rsid w:val="004543BB"/>
    <w:rsid w:val="00454DA8"/>
    <w:rsid w:val="0047492B"/>
    <w:rsid w:val="0048159B"/>
    <w:rsid w:val="00494B7B"/>
    <w:rsid w:val="004D0653"/>
    <w:rsid w:val="004F2490"/>
    <w:rsid w:val="00523FE2"/>
    <w:rsid w:val="005716B2"/>
    <w:rsid w:val="0057557C"/>
    <w:rsid w:val="005A451F"/>
    <w:rsid w:val="005A4CAF"/>
    <w:rsid w:val="005A7FB0"/>
    <w:rsid w:val="005B1FFB"/>
    <w:rsid w:val="005B43F2"/>
    <w:rsid w:val="005D1939"/>
    <w:rsid w:val="005F3294"/>
    <w:rsid w:val="006A29D4"/>
    <w:rsid w:val="006B4311"/>
    <w:rsid w:val="00702496"/>
    <w:rsid w:val="00702C87"/>
    <w:rsid w:val="0076157C"/>
    <w:rsid w:val="00766199"/>
    <w:rsid w:val="00781BC0"/>
    <w:rsid w:val="007823C8"/>
    <w:rsid w:val="00782A68"/>
    <w:rsid w:val="0078766F"/>
    <w:rsid w:val="007D40FF"/>
    <w:rsid w:val="007E2FB6"/>
    <w:rsid w:val="007E612C"/>
    <w:rsid w:val="008032E5"/>
    <w:rsid w:val="0082274A"/>
    <w:rsid w:val="00825654"/>
    <w:rsid w:val="00833FEE"/>
    <w:rsid w:val="00836CF4"/>
    <w:rsid w:val="008477ED"/>
    <w:rsid w:val="008612AC"/>
    <w:rsid w:val="0086582C"/>
    <w:rsid w:val="00876F9E"/>
    <w:rsid w:val="0088190F"/>
    <w:rsid w:val="0088270B"/>
    <w:rsid w:val="008C79E1"/>
    <w:rsid w:val="008F69D1"/>
    <w:rsid w:val="00900A63"/>
    <w:rsid w:val="00911F72"/>
    <w:rsid w:val="00921E70"/>
    <w:rsid w:val="00922E55"/>
    <w:rsid w:val="009625E2"/>
    <w:rsid w:val="009B18EA"/>
    <w:rsid w:val="009B3B5D"/>
    <w:rsid w:val="009C3F0E"/>
    <w:rsid w:val="009F239B"/>
    <w:rsid w:val="009F26C3"/>
    <w:rsid w:val="009F416E"/>
    <w:rsid w:val="009F4D69"/>
    <w:rsid w:val="00A40B4F"/>
    <w:rsid w:val="00A618E5"/>
    <w:rsid w:val="00A73D92"/>
    <w:rsid w:val="00A83EAB"/>
    <w:rsid w:val="00AC711F"/>
    <w:rsid w:val="00AD41E4"/>
    <w:rsid w:val="00B05C24"/>
    <w:rsid w:val="00B076A2"/>
    <w:rsid w:val="00B2621E"/>
    <w:rsid w:val="00B36B53"/>
    <w:rsid w:val="00B469B8"/>
    <w:rsid w:val="00B81AB2"/>
    <w:rsid w:val="00BA3555"/>
    <w:rsid w:val="00BA4203"/>
    <w:rsid w:val="00BB47F4"/>
    <w:rsid w:val="00BF1469"/>
    <w:rsid w:val="00C16A36"/>
    <w:rsid w:val="00C203AC"/>
    <w:rsid w:val="00C7160C"/>
    <w:rsid w:val="00C92C39"/>
    <w:rsid w:val="00CB19E6"/>
    <w:rsid w:val="00CE002C"/>
    <w:rsid w:val="00CE67F9"/>
    <w:rsid w:val="00CF0769"/>
    <w:rsid w:val="00CF1A59"/>
    <w:rsid w:val="00D05099"/>
    <w:rsid w:val="00D142F9"/>
    <w:rsid w:val="00D17C4B"/>
    <w:rsid w:val="00D67C61"/>
    <w:rsid w:val="00D70B38"/>
    <w:rsid w:val="00D92482"/>
    <w:rsid w:val="00D93981"/>
    <w:rsid w:val="00DA1115"/>
    <w:rsid w:val="00DB3CCD"/>
    <w:rsid w:val="00DC08BE"/>
    <w:rsid w:val="00E042FD"/>
    <w:rsid w:val="00E049C9"/>
    <w:rsid w:val="00E04E70"/>
    <w:rsid w:val="00E45909"/>
    <w:rsid w:val="00E61358"/>
    <w:rsid w:val="00E67A55"/>
    <w:rsid w:val="00E67D13"/>
    <w:rsid w:val="00E80BFA"/>
    <w:rsid w:val="00E825A0"/>
    <w:rsid w:val="00E94069"/>
    <w:rsid w:val="00EC5A1F"/>
    <w:rsid w:val="00EE3F0F"/>
    <w:rsid w:val="00F05DFC"/>
    <w:rsid w:val="00F061F5"/>
    <w:rsid w:val="00F218BE"/>
    <w:rsid w:val="00F34AFF"/>
    <w:rsid w:val="00F36F8D"/>
    <w:rsid w:val="00F52AE1"/>
    <w:rsid w:val="00F555EB"/>
    <w:rsid w:val="00F67857"/>
    <w:rsid w:val="00FB4040"/>
    <w:rsid w:val="00FB6A98"/>
    <w:rsid w:val="00FC7687"/>
    <w:rsid w:val="00FD598F"/>
    <w:rsid w:val="00FF13BC"/>
    <w:rsid w:val="00FF25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D56A8"/>
  <w15:docId w15:val="{6B46926B-4C4E-4A2A-BC78-5319CD27D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82C"/>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582C"/>
    <w:pPr>
      <w:ind w:left="720"/>
      <w:contextualSpacing/>
    </w:pPr>
  </w:style>
  <w:style w:type="character" w:styleId="Hyperlink">
    <w:name w:val="Hyperlink"/>
    <w:basedOn w:val="DefaultParagraphFont"/>
    <w:uiPriority w:val="99"/>
    <w:unhideWhenUsed/>
    <w:rsid w:val="00FF13BC"/>
    <w:rPr>
      <w:color w:val="0563C1" w:themeColor="hyperlink"/>
      <w:u w:val="single"/>
    </w:rPr>
  </w:style>
  <w:style w:type="paragraph" w:styleId="Title">
    <w:name w:val="Title"/>
    <w:basedOn w:val="Normal"/>
    <w:link w:val="TitleChar"/>
    <w:uiPriority w:val="10"/>
    <w:qFormat/>
    <w:rsid w:val="00F52AE1"/>
    <w:pPr>
      <w:widowControl w:val="0"/>
      <w:autoSpaceDE w:val="0"/>
      <w:autoSpaceDN w:val="0"/>
      <w:spacing w:before="161" w:after="0" w:line="240" w:lineRule="auto"/>
      <w:ind w:left="237"/>
    </w:pPr>
    <w:rPr>
      <w:rFonts w:ascii="Calibri" w:eastAsia="Calibri" w:hAnsi="Calibri" w:cs="Calibri"/>
      <w:sz w:val="41"/>
      <w:szCs w:val="41"/>
    </w:rPr>
  </w:style>
  <w:style w:type="character" w:customStyle="1" w:styleId="TitleChar">
    <w:name w:val="Title Char"/>
    <w:basedOn w:val="DefaultParagraphFont"/>
    <w:link w:val="Title"/>
    <w:uiPriority w:val="10"/>
    <w:rsid w:val="00F52AE1"/>
    <w:rPr>
      <w:rFonts w:ascii="Calibri" w:eastAsia="Calibri" w:hAnsi="Calibri" w:cs="Calibri"/>
      <w:sz w:val="41"/>
      <w:szCs w:val="41"/>
      <w:lang w:val="en-US"/>
    </w:rPr>
  </w:style>
  <w:style w:type="character" w:customStyle="1" w:styleId="ui-provider">
    <w:name w:val="ui-provider"/>
    <w:basedOn w:val="DefaultParagraphFont"/>
    <w:rsid w:val="00702C87"/>
  </w:style>
  <w:style w:type="paragraph" w:styleId="NormalWeb">
    <w:name w:val="Normal (Web)"/>
    <w:basedOn w:val="Normal"/>
    <w:uiPriority w:val="99"/>
    <w:unhideWhenUsed/>
    <w:rsid w:val="009B3B5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80B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0314">
      <w:bodyDiv w:val="1"/>
      <w:marLeft w:val="0"/>
      <w:marRight w:val="0"/>
      <w:marTop w:val="0"/>
      <w:marBottom w:val="0"/>
      <w:divBdr>
        <w:top w:val="none" w:sz="0" w:space="0" w:color="auto"/>
        <w:left w:val="none" w:sz="0" w:space="0" w:color="auto"/>
        <w:bottom w:val="none" w:sz="0" w:space="0" w:color="auto"/>
        <w:right w:val="none" w:sz="0" w:space="0" w:color="auto"/>
      </w:divBdr>
    </w:div>
    <w:div w:id="51734093">
      <w:bodyDiv w:val="1"/>
      <w:marLeft w:val="0"/>
      <w:marRight w:val="0"/>
      <w:marTop w:val="0"/>
      <w:marBottom w:val="0"/>
      <w:divBdr>
        <w:top w:val="none" w:sz="0" w:space="0" w:color="auto"/>
        <w:left w:val="none" w:sz="0" w:space="0" w:color="auto"/>
        <w:bottom w:val="none" w:sz="0" w:space="0" w:color="auto"/>
        <w:right w:val="none" w:sz="0" w:space="0" w:color="auto"/>
      </w:divBdr>
    </w:div>
    <w:div w:id="86971385">
      <w:bodyDiv w:val="1"/>
      <w:marLeft w:val="0"/>
      <w:marRight w:val="0"/>
      <w:marTop w:val="0"/>
      <w:marBottom w:val="0"/>
      <w:divBdr>
        <w:top w:val="none" w:sz="0" w:space="0" w:color="auto"/>
        <w:left w:val="none" w:sz="0" w:space="0" w:color="auto"/>
        <w:bottom w:val="none" w:sz="0" w:space="0" w:color="auto"/>
        <w:right w:val="none" w:sz="0" w:space="0" w:color="auto"/>
      </w:divBdr>
    </w:div>
    <w:div w:id="95635517">
      <w:bodyDiv w:val="1"/>
      <w:marLeft w:val="0"/>
      <w:marRight w:val="0"/>
      <w:marTop w:val="0"/>
      <w:marBottom w:val="0"/>
      <w:divBdr>
        <w:top w:val="none" w:sz="0" w:space="0" w:color="auto"/>
        <w:left w:val="none" w:sz="0" w:space="0" w:color="auto"/>
        <w:bottom w:val="none" w:sz="0" w:space="0" w:color="auto"/>
        <w:right w:val="none" w:sz="0" w:space="0" w:color="auto"/>
      </w:divBdr>
    </w:div>
    <w:div w:id="269624526">
      <w:bodyDiv w:val="1"/>
      <w:marLeft w:val="0"/>
      <w:marRight w:val="0"/>
      <w:marTop w:val="0"/>
      <w:marBottom w:val="0"/>
      <w:divBdr>
        <w:top w:val="none" w:sz="0" w:space="0" w:color="auto"/>
        <w:left w:val="none" w:sz="0" w:space="0" w:color="auto"/>
        <w:bottom w:val="none" w:sz="0" w:space="0" w:color="auto"/>
        <w:right w:val="none" w:sz="0" w:space="0" w:color="auto"/>
      </w:divBdr>
    </w:div>
    <w:div w:id="331640769">
      <w:bodyDiv w:val="1"/>
      <w:marLeft w:val="0"/>
      <w:marRight w:val="0"/>
      <w:marTop w:val="0"/>
      <w:marBottom w:val="0"/>
      <w:divBdr>
        <w:top w:val="none" w:sz="0" w:space="0" w:color="auto"/>
        <w:left w:val="none" w:sz="0" w:space="0" w:color="auto"/>
        <w:bottom w:val="none" w:sz="0" w:space="0" w:color="auto"/>
        <w:right w:val="none" w:sz="0" w:space="0" w:color="auto"/>
      </w:divBdr>
    </w:div>
    <w:div w:id="399332104">
      <w:bodyDiv w:val="1"/>
      <w:marLeft w:val="0"/>
      <w:marRight w:val="0"/>
      <w:marTop w:val="0"/>
      <w:marBottom w:val="0"/>
      <w:divBdr>
        <w:top w:val="none" w:sz="0" w:space="0" w:color="auto"/>
        <w:left w:val="none" w:sz="0" w:space="0" w:color="auto"/>
        <w:bottom w:val="none" w:sz="0" w:space="0" w:color="auto"/>
        <w:right w:val="none" w:sz="0" w:space="0" w:color="auto"/>
      </w:divBdr>
    </w:div>
    <w:div w:id="411312756">
      <w:bodyDiv w:val="1"/>
      <w:marLeft w:val="0"/>
      <w:marRight w:val="0"/>
      <w:marTop w:val="0"/>
      <w:marBottom w:val="0"/>
      <w:divBdr>
        <w:top w:val="none" w:sz="0" w:space="0" w:color="auto"/>
        <w:left w:val="none" w:sz="0" w:space="0" w:color="auto"/>
        <w:bottom w:val="none" w:sz="0" w:space="0" w:color="auto"/>
        <w:right w:val="none" w:sz="0" w:space="0" w:color="auto"/>
      </w:divBdr>
    </w:div>
    <w:div w:id="478770680">
      <w:bodyDiv w:val="1"/>
      <w:marLeft w:val="0"/>
      <w:marRight w:val="0"/>
      <w:marTop w:val="0"/>
      <w:marBottom w:val="0"/>
      <w:divBdr>
        <w:top w:val="none" w:sz="0" w:space="0" w:color="auto"/>
        <w:left w:val="none" w:sz="0" w:space="0" w:color="auto"/>
        <w:bottom w:val="none" w:sz="0" w:space="0" w:color="auto"/>
        <w:right w:val="none" w:sz="0" w:space="0" w:color="auto"/>
      </w:divBdr>
    </w:div>
    <w:div w:id="486675050">
      <w:bodyDiv w:val="1"/>
      <w:marLeft w:val="0"/>
      <w:marRight w:val="0"/>
      <w:marTop w:val="0"/>
      <w:marBottom w:val="0"/>
      <w:divBdr>
        <w:top w:val="none" w:sz="0" w:space="0" w:color="auto"/>
        <w:left w:val="none" w:sz="0" w:space="0" w:color="auto"/>
        <w:bottom w:val="none" w:sz="0" w:space="0" w:color="auto"/>
        <w:right w:val="none" w:sz="0" w:space="0" w:color="auto"/>
      </w:divBdr>
    </w:div>
    <w:div w:id="502207471">
      <w:bodyDiv w:val="1"/>
      <w:marLeft w:val="0"/>
      <w:marRight w:val="0"/>
      <w:marTop w:val="0"/>
      <w:marBottom w:val="0"/>
      <w:divBdr>
        <w:top w:val="none" w:sz="0" w:space="0" w:color="auto"/>
        <w:left w:val="none" w:sz="0" w:space="0" w:color="auto"/>
        <w:bottom w:val="none" w:sz="0" w:space="0" w:color="auto"/>
        <w:right w:val="none" w:sz="0" w:space="0" w:color="auto"/>
      </w:divBdr>
    </w:div>
    <w:div w:id="606424647">
      <w:bodyDiv w:val="1"/>
      <w:marLeft w:val="0"/>
      <w:marRight w:val="0"/>
      <w:marTop w:val="0"/>
      <w:marBottom w:val="0"/>
      <w:divBdr>
        <w:top w:val="none" w:sz="0" w:space="0" w:color="auto"/>
        <w:left w:val="none" w:sz="0" w:space="0" w:color="auto"/>
        <w:bottom w:val="none" w:sz="0" w:space="0" w:color="auto"/>
        <w:right w:val="none" w:sz="0" w:space="0" w:color="auto"/>
      </w:divBdr>
    </w:div>
    <w:div w:id="658314608">
      <w:bodyDiv w:val="1"/>
      <w:marLeft w:val="0"/>
      <w:marRight w:val="0"/>
      <w:marTop w:val="0"/>
      <w:marBottom w:val="0"/>
      <w:divBdr>
        <w:top w:val="none" w:sz="0" w:space="0" w:color="auto"/>
        <w:left w:val="none" w:sz="0" w:space="0" w:color="auto"/>
        <w:bottom w:val="none" w:sz="0" w:space="0" w:color="auto"/>
        <w:right w:val="none" w:sz="0" w:space="0" w:color="auto"/>
      </w:divBdr>
    </w:div>
    <w:div w:id="695271689">
      <w:bodyDiv w:val="1"/>
      <w:marLeft w:val="0"/>
      <w:marRight w:val="0"/>
      <w:marTop w:val="0"/>
      <w:marBottom w:val="0"/>
      <w:divBdr>
        <w:top w:val="none" w:sz="0" w:space="0" w:color="auto"/>
        <w:left w:val="none" w:sz="0" w:space="0" w:color="auto"/>
        <w:bottom w:val="none" w:sz="0" w:space="0" w:color="auto"/>
        <w:right w:val="none" w:sz="0" w:space="0" w:color="auto"/>
      </w:divBdr>
    </w:div>
    <w:div w:id="786001781">
      <w:bodyDiv w:val="1"/>
      <w:marLeft w:val="0"/>
      <w:marRight w:val="0"/>
      <w:marTop w:val="0"/>
      <w:marBottom w:val="0"/>
      <w:divBdr>
        <w:top w:val="none" w:sz="0" w:space="0" w:color="auto"/>
        <w:left w:val="none" w:sz="0" w:space="0" w:color="auto"/>
        <w:bottom w:val="none" w:sz="0" w:space="0" w:color="auto"/>
        <w:right w:val="none" w:sz="0" w:space="0" w:color="auto"/>
      </w:divBdr>
    </w:div>
    <w:div w:id="834536184">
      <w:bodyDiv w:val="1"/>
      <w:marLeft w:val="0"/>
      <w:marRight w:val="0"/>
      <w:marTop w:val="0"/>
      <w:marBottom w:val="0"/>
      <w:divBdr>
        <w:top w:val="none" w:sz="0" w:space="0" w:color="auto"/>
        <w:left w:val="none" w:sz="0" w:space="0" w:color="auto"/>
        <w:bottom w:val="none" w:sz="0" w:space="0" w:color="auto"/>
        <w:right w:val="none" w:sz="0" w:space="0" w:color="auto"/>
      </w:divBdr>
    </w:div>
    <w:div w:id="888809976">
      <w:bodyDiv w:val="1"/>
      <w:marLeft w:val="0"/>
      <w:marRight w:val="0"/>
      <w:marTop w:val="0"/>
      <w:marBottom w:val="0"/>
      <w:divBdr>
        <w:top w:val="none" w:sz="0" w:space="0" w:color="auto"/>
        <w:left w:val="none" w:sz="0" w:space="0" w:color="auto"/>
        <w:bottom w:val="none" w:sz="0" w:space="0" w:color="auto"/>
        <w:right w:val="none" w:sz="0" w:space="0" w:color="auto"/>
      </w:divBdr>
    </w:div>
    <w:div w:id="1399864360">
      <w:bodyDiv w:val="1"/>
      <w:marLeft w:val="0"/>
      <w:marRight w:val="0"/>
      <w:marTop w:val="0"/>
      <w:marBottom w:val="0"/>
      <w:divBdr>
        <w:top w:val="none" w:sz="0" w:space="0" w:color="auto"/>
        <w:left w:val="none" w:sz="0" w:space="0" w:color="auto"/>
        <w:bottom w:val="none" w:sz="0" w:space="0" w:color="auto"/>
        <w:right w:val="none" w:sz="0" w:space="0" w:color="auto"/>
      </w:divBdr>
    </w:div>
    <w:div w:id="1479301068">
      <w:bodyDiv w:val="1"/>
      <w:marLeft w:val="0"/>
      <w:marRight w:val="0"/>
      <w:marTop w:val="0"/>
      <w:marBottom w:val="0"/>
      <w:divBdr>
        <w:top w:val="none" w:sz="0" w:space="0" w:color="auto"/>
        <w:left w:val="none" w:sz="0" w:space="0" w:color="auto"/>
        <w:bottom w:val="none" w:sz="0" w:space="0" w:color="auto"/>
        <w:right w:val="none" w:sz="0" w:space="0" w:color="auto"/>
      </w:divBdr>
    </w:div>
    <w:div w:id="1567106804">
      <w:bodyDiv w:val="1"/>
      <w:marLeft w:val="0"/>
      <w:marRight w:val="0"/>
      <w:marTop w:val="0"/>
      <w:marBottom w:val="0"/>
      <w:divBdr>
        <w:top w:val="none" w:sz="0" w:space="0" w:color="auto"/>
        <w:left w:val="none" w:sz="0" w:space="0" w:color="auto"/>
        <w:bottom w:val="none" w:sz="0" w:space="0" w:color="auto"/>
        <w:right w:val="none" w:sz="0" w:space="0" w:color="auto"/>
      </w:divBdr>
    </w:div>
    <w:div w:id="1616055580">
      <w:bodyDiv w:val="1"/>
      <w:marLeft w:val="0"/>
      <w:marRight w:val="0"/>
      <w:marTop w:val="0"/>
      <w:marBottom w:val="0"/>
      <w:divBdr>
        <w:top w:val="none" w:sz="0" w:space="0" w:color="auto"/>
        <w:left w:val="none" w:sz="0" w:space="0" w:color="auto"/>
        <w:bottom w:val="none" w:sz="0" w:space="0" w:color="auto"/>
        <w:right w:val="none" w:sz="0" w:space="0" w:color="auto"/>
      </w:divBdr>
    </w:div>
    <w:div w:id="1619949328">
      <w:bodyDiv w:val="1"/>
      <w:marLeft w:val="0"/>
      <w:marRight w:val="0"/>
      <w:marTop w:val="0"/>
      <w:marBottom w:val="0"/>
      <w:divBdr>
        <w:top w:val="none" w:sz="0" w:space="0" w:color="auto"/>
        <w:left w:val="none" w:sz="0" w:space="0" w:color="auto"/>
        <w:bottom w:val="none" w:sz="0" w:space="0" w:color="auto"/>
        <w:right w:val="none" w:sz="0" w:space="0" w:color="auto"/>
      </w:divBdr>
    </w:div>
    <w:div w:id="1727606524">
      <w:bodyDiv w:val="1"/>
      <w:marLeft w:val="0"/>
      <w:marRight w:val="0"/>
      <w:marTop w:val="0"/>
      <w:marBottom w:val="0"/>
      <w:divBdr>
        <w:top w:val="none" w:sz="0" w:space="0" w:color="auto"/>
        <w:left w:val="none" w:sz="0" w:space="0" w:color="auto"/>
        <w:bottom w:val="none" w:sz="0" w:space="0" w:color="auto"/>
        <w:right w:val="none" w:sz="0" w:space="0" w:color="auto"/>
      </w:divBdr>
    </w:div>
    <w:div w:id="1846823345">
      <w:bodyDiv w:val="1"/>
      <w:marLeft w:val="0"/>
      <w:marRight w:val="0"/>
      <w:marTop w:val="0"/>
      <w:marBottom w:val="0"/>
      <w:divBdr>
        <w:top w:val="none" w:sz="0" w:space="0" w:color="auto"/>
        <w:left w:val="none" w:sz="0" w:space="0" w:color="auto"/>
        <w:bottom w:val="none" w:sz="0" w:space="0" w:color="auto"/>
        <w:right w:val="none" w:sz="0" w:space="0" w:color="auto"/>
      </w:divBdr>
    </w:div>
    <w:div w:id="1891303859">
      <w:bodyDiv w:val="1"/>
      <w:marLeft w:val="0"/>
      <w:marRight w:val="0"/>
      <w:marTop w:val="0"/>
      <w:marBottom w:val="0"/>
      <w:divBdr>
        <w:top w:val="none" w:sz="0" w:space="0" w:color="auto"/>
        <w:left w:val="none" w:sz="0" w:space="0" w:color="auto"/>
        <w:bottom w:val="none" w:sz="0" w:space="0" w:color="auto"/>
        <w:right w:val="none" w:sz="0" w:space="0" w:color="auto"/>
      </w:divBdr>
    </w:div>
    <w:div w:id="1942032516">
      <w:bodyDiv w:val="1"/>
      <w:marLeft w:val="0"/>
      <w:marRight w:val="0"/>
      <w:marTop w:val="0"/>
      <w:marBottom w:val="0"/>
      <w:divBdr>
        <w:top w:val="none" w:sz="0" w:space="0" w:color="auto"/>
        <w:left w:val="none" w:sz="0" w:space="0" w:color="auto"/>
        <w:bottom w:val="none" w:sz="0" w:space="0" w:color="auto"/>
        <w:right w:val="none" w:sz="0" w:space="0" w:color="auto"/>
      </w:divBdr>
      <w:divsChild>
        <w:div w:id="1128161883">
          <w:marLeft w:val="0"/>
          <w:marRight w:val="0"/>
          <w:marTop w:val="0"/>
          <w:marBottom w:val="0"/>
          <w:divBdr>
            <w:top w:val="none" w:sz="0" w:space="0" w:color="auto"/>
            <w:left w:val="none" w:sz="0" w:space="0" w:color="auto"/>
            <w:bottom w:val="none" w:sz="0" w:space="0" w:color="auto"/>
            <w:right w:val="none" w:sz="0" w:space="0" w:color="auto"/>
          </w:divBdr>
          <w:divsChild>
            <w:div w:id="166796392">
              <w:marLeft w:val="0"/>
              <w:marRight w:val="0"/>
              <w:marTop w:val="0"/>
              <w:marBottom w:val="0"/>
              <w:divBdr>
                <w:top w:val="none" w:sz="0" w:space="0" w:color="auto"/>
                <w:left w:val="none" w:sz="0" w:space="0" w:color="auto"/>
                <w:bottom w:val="none" w:sz="0" w:space="0" w:color="auto"/>
                <w:right w:val="none" w:sz="0" w:space="0" w:color="auto"/>
              </w:divBdr>
              <w:divsChild>
                <w:div w:id="1115095294">
                  <w:marLeft w:val="0"/>
                  <w:marRight w:val="0"/>
                  <w:marTop w:val="0"/>
                  <w:marBottom w:val="0"/>
                  <w:divBdr>
                    <w:top w:val="none" w:sz="0" w:space="0" w:color="auto"/>
                    <w:left w:val="none" w:sz="0" w:space="0" w:color="auto"/>
                    <w:bottom w:val="none" w:sz="0" w:space="0" w:color="auto"/>
                    <w:right w:val="none" w:sz="0" w:space="0" w:color="auto"/>
                  </w:divBdr>
                  <w:divsChild>
                    <w:div w:id="1983390827">
                      <w:marLeft w:val="0"/>
                      <w:marRight w:val="0"/>
                      <w:marTop w:val="0"/>
                      <w:marBottom w:val="0"/>
                      <w:divBdr>
                        <w:top w:val="none" w:sz="0" w:space="0" w:color="auto"/>
                        <w:left w:val="none" w:sz="0" w:space="0" w:color="auto"/>
                        <w:bottom w:val="none" w:sz="0" w:space="0" w:color="auto"/>
                        <w:right w:val="none" w:sz="0" w:space="0" w:color="auto"/>
                      </w:divBdr>
                      <w:divsChild>
                        <w:div w:id="453326741">
                          <w:marLeft w:val="0"/>
                          <w:marRight w:val="0"/>
                          <w:marTop w:val="0"/>
                          <w:marBottom w:val="0"/>
                          <w:divBdr>
                            <w:top w:val="none" w:sz="0" w:space="0" w:color="auto"/>
                            <w:left w:val="none" w:sz="0" w:space="0" w:color="auto"/>
                            <w:bottom w:val="none" w:sz="0" w:space="0" w:color="auto"/>
                            <w:right w:val="none" w:sz="0" w:space="0" w:color="auto"/>
                          </w:divBdr>
                          <w:divsChild>
                            <w:div w:id="1540168870">
                              <w:marLeft w:val="0"/>
                              <w:marRight w:val="0"/>
                              <w:marTop w:val="0"/>
                              <w:marBottom w:val="0"/>
                              <w:divBdr>
                                <w:top w:val="none" w:sz="0" w:space="0" w:color="auto"/>
                                <w:left w:val="none" w:sz="0" w:space="0" w:color="auto"/>
                                <w:bottom w:val="none" w:sz="0" w:space="0" w:color="auto"/>
                                <w:right w:val="none" w:sz="0" w:space="0" w:color="auto"/>
                              </w:divBdr>
                              <w:divsChild>
                                <w:div w:id="64540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3686793">
      <w:bodyDiv w:val="1"/>
      <w:marLeft w:val="0"/>
      <w:marRight w:val="0"/>
      <w:marTop w:val="0"/>
      <w:marBottom w:val="0"/>
      <w:divBdr>
        <w:top w:val="none" w:sz="0" w:space="0" w:color="auto"/>
        <w:left w:val="none" w:sz="0" w:space="0" w:color="auto"/>
        <w:bottom w:val="none" w:sz="0" w:space="0" w:color="auto"/>
        <w:right w:val="none" w:sz="0" w:space="0" w:color="auto"/>
      </w:divBdr>
    </w:div>
    <w:div w:id="1964991616">
      <w:bodyDiv w:val="1"/>
      <w:marLeft w:val="0"/>
      <w:marRight w:val="0"/>
      <w:marTop w:val="0"/>
      <w:marBottom w:val="0"/>
      <w:divBdr>
        <w:top w:val="none" w:sz="0" w:space="0" w:color="auto"/>
        <w:left w:val="none" w:sz="0" w:space="0" w:color="auto"/>
        <w:bottom w:val="none" w:sz="0" w:space="0" w:color="auto"/>
        <w:right w:val="none" w:sz="0" w:space="0" w:color="auto"/>
      </w:divBdr>
    </w:div>
    <w:div w:id="2001228943">
      <w:bodyDiv w:val="1"/>
      <w:marLeft w:val="0"/>
      <w:marRight w:val="0"/>
      <w:marTop w:val="0"/>
      <w:marBottom w:val="0"/>
      <w:divBdr>
        <w:top w:val="none" w:sz="0" w:space="0" w:color="auto"/>
        <w:left w:val="none" w:sz="0" w:space="0" w:color="auto"/>
        <w:bottom w:val="none" w:sz="0" w:space="0" w:color="auto"/>
        <w:right w:val="none" w:sz="0" w:space="0" w:color="auto"/>
      </w:divBdr>
    </w:div>
    <w:div w:id="2050838034">
      <w:bodyDiv w:val="1"/>
      <w:marLeft w:val="0"/>
      <w:marRight w:val="0"/>
      <w:marTop w:val="0"/>
      <w:marBottom w:val="0"/>
      <w:divBdr>
        <w:top w:val="none" w:sz="0" w:space="0" w:color="auto"/>
        <w:left w:val="none" w:sz="0" w:space="0" w:color="auto"/>
        <w:bottom w:val="none" w:sz="0" w:space="0" w:color="auto"/>
        <w:right w:val="none" w:sz="0" w:space="0" w:color="auto"/>
      </w:divBdr>
    </w:div>
    <w:div w:id="2098936213">
      <w:bodyDiv w:val="1"/>
      <w:marLeft w:val="0"/>
      <w:marRight w:val="0"/>
      <w:marTop w:val="0"/>
      <w:marBottom w:val="0"/>
      <w:divBdr>
        <w:top w:val="none" w:sz="0" w:space="0" w:color="auto"/>
        <w:left w:val="none" w:sz="0" w:space="0" w:color="auto"/>
        <w:bottom w:val="none" w:sz="0" w:space="0" w:color="auto"/>
        <w:right w:val="none" w:sz="0" w:space="0" w:color="auto"/>
      </w:divBdr>
    </w:div>
    <w:div w:id="211517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2</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Kiran</cp:lastModifiedBy>
  <cp:revision>17</cp:revision>
  <dcterms:created xsi:type="dcterms:W3CDTF">2025-08-14T08:41:00Z</dcterms:created>
  <dcterms:modified xsi:type="dcterms:W3CDTF">2025-09-10T06:41:00Z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91ffe0c7685e66f54f31a60424b0797f924a0cf0bafc65dd1f90534024f81d4a</vt:lpwstr>
  </property>
</Properties>
</file>